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EAF717" w14:textId="77777777" w:rsidR="00EB27E6" w:rsidRDefault="0011398A">
      <w:pPr>
        <w:pStyle w:val="Normal1"/>
        <w:rPr>
          <w:rFonts w:ascii="Verdana" w:eastAsia="Verdana" w:hAnsi="Verdana" w:cs="Verdana"/>
          <w:sz w:val="22"/>
          <w:szCs w:val="22"/>
        </w:rPr>
      </w:pPr>
      <w:r>
        <w:rPr>
          <w:noProof/>
        </w:rPr>
        <w:pict w14:anchorId="1717317D">
          <v:shapetype id="_x0000_t202" coordsize="21600,21600" o:spt="202" path="m,l,21600r21600,l21600,xe">
            <v:stroke joinstyle="miter"/>
            <v:path gradientshapeok="t" o:connecttype="rect"/>
          </v:shapetype>
          <v:shape id="Text Box 4" o:spid="_x0000_s1027" type="#_x0000_t202" style="position:absolute;margin-left:87pt;margin-top:-45.95pt;width:252pt;height:81pt;z-index:251659264;visibility:visible;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SQVswIAALo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" filled="f" stroked="f">
            <v:textbox>
              <w:txbxContent>
                <w:p w14:paraId="484482D4" w14:textId="77777777" w:rsidR="00E929A0" w:rsidRPr="005B0C57" w:rsidRDefault="00E929A0" w:rsidP="00E929A0">
                  <w:pPr>
                    <w:rPr>
                      <w:rFonts w:ascii="Helvetica Neue" w:hAnsi="Helvetica Neue"/>
                      <w:sz w:val="22"/>
                      <w:szCs w:val="22"/>
                    </w:rPr>
                  </w:pPr>
                  <w:r w:rsidRPr="005B0C57">
                    <w:rPr>
                      <w:rFonts w:ascii="Helvetica Neue" w:hAnsi="Helvetica Neue"/>
                      <w:sz w:val="22"/>
                      <w:szCs w:val="22"/>
                    </w:rPr>
                    <w:t xml:space="preserve">ISSUED BY: </w:t>
                  </w:r>
                  <w:r w:rsidRPr="005B0C57">
                    <w:rPr>
                      <w:rFonts w:ascii="Helvetica Neue" w:hAnsi="Helvetica Neue"/>
                      <w:sz w:val="22"/>
                      <w:szCs w:val="22"/>
                    </w:rPr>
                    <w:tab/>
                    <w:t>Dakota Digital</w:t>
                  </w:r>
                </w:p>
                <w:p w14:paraId="075BE4FF" w14:textId="77777777" w:rsidR="00E929A0" w:rsidRPr="005B0C57" w:rsidRDefault="00E929A0" w:rsidP="00E929A0">
                  <w:pPr>
                    <w:rPr>
                      <w:rFonts w:ascii="Helvetica Neue" w:hAnsi="Helvetica Neue"/>
                      <w:sz w:val="22"/>
                      <w:szCs w:val="22"/>
                    </w:rPr>
                  </w:pPr>
                  <w:r w:rsidRPr="005B0C57">
                    <w:rPr>
                      <w:rFonts w:ascii="Helvetica Neue" w:hAnsi="Helvetica Neue"/>
                      <w:sz w:val="22"/>
                      <w:szCs w:val="22"/>
                    </w:rPr>
                    <w:t>CONTACT:</w:t>
                  </w:r>
                  <w:r w:rsidRPr="005B0C57">
                    <w:rPr>
                      <w:rFonts w:ascii="Helvetica Neue" w:hAnsi="Helvetica Neue"/>
                      <w:sz w:val="22"/>
                      <w:szCs w:val="22"/>
                    </w:rPr>
                    <w:tab/>
                    <w:t>Rebecca Appleton</w:t>
                  </w:r>
                </w:p>
                <w:p w14:paraId="6B6CC647" w14:textId="77777777" w:rsidR="00E929A0" w:rsidRPr="005B0C57" w:rsidRDefault="00E929A0" w:rsidP="00E929A0">
                  <w:pPr>
                    <w:rPr>
                      <w:rFonts w:ascii="Helvetica Neue" w:hAnsi="Helvetica Neue"/>
                      <w:sz w:val="22"/>
                      <w:szCs w:val="22"/>
                    </w:rPr>
                  </w:pPr>
                  <w:r w:rsidRPr="005B0C57">
                    <w:rPr>
                      <w:rFonts w:ascii="Helvetica Neue" w:hAnsi="Helvetica Neue"/>
                      <w:sz w:val="22"/>
                      <w:szCs w:val="22"/>
                    </w:rPr>
                    <w:t>EMAIL:</w:t>
                  </w:r>
                  <w:r>
                    <w:rPr>
                      <w:rFonts w:ascii="Helvetica Neue" w:hAnsi="Helvetica Neue"/>
                      <w:sz w:val="22"/>
                      <w:szCs w:val="22"/>
                    </w:rPr>
                    <w:t xml:space="preserve">            </w:t>
                  </w:r>
                  <w:hyperlink r:id="rId4" w:history="1">
                    <w:r w:rsidRPr="009F0943">
                      <w:rPr>
                        <w:rStyle w:val="Hyperlink"/>
                        <w:rFonts w:ascii="Helvetica Neue" w:hAnsi="Helvetica Neue"/>
                        <w:sz w:val="22"/>
                        <w:szCs w:val="22"/>
                      </w:rPr>
                      <w:t>Rebecca@dakotadigital.co.uk</w:t>
                    </w:r>
                  </w:hyperlink>
                </w:p>
                <w:p w14:paraId="46FF821C" w14:textId="77777777" w:rsidR="00E929A0" w:rsidRDefault="00E929A0" w:rsidP="00E929A0">
                  <w:pPr>
                    <w:rPr>
                      <w:rFonts w:ascii="Helvetica Neue" w:hAnsi="Helvetica Neue"/>
                      <w:sz w:val="22"/>
                      <w:szCs w:val="22"/>
                    </w:rPr>
                  </w:pPr>
                  <w:r>
                    <w:rPr>
                      <w:rFonts w:ascii="Helvetica Neue" w:hAnsi="Helvetica Neue"/>
                      <w:sz w:val="22"/>
                      <w:szCs w:val="22"/>
                    </w:rPr>
                    <w:t>UK TEL:</w:t>
                  </w:r>
                  <w:r>
                    <w:rPr>
                      <w:rFonts w:ascii="Helvetica Neue" w:hAnsi="Helvetica Neue"/>
                      <w:sz w:val="22"/>
                      <w:szCs w:val="22"/>
                    </w:rPr>
                    <w:tab/>
                  </w:r>
                  <w:r w:rsidRPr="005B0C57">
                    <w:rPr>
                      <w:rFonts w:ascii="Helvetica Neue" w:hAnsi="Helvetica Neue"/>
                      <w:sz w:val="22"/>
                      <w:szCs w:val="22"/>
                    </w:rPr>
                    <w:t>01623 428996</w:t>
                  </w:r>
                </w:p>
                <w:p w14:paraId="532F50CD" w14:textId="77777777" w:rsidR="00E929A0" w:rsidRPr="005B0C57" w:rsidRDefault="00E929A0" w:rsidP="00E929A0">
                  <w:pPr>
                    <w:rPr>
                      <w:rFonts w:ascii="Helvetica Neue" w:hAnsi="Helvetica Neue"/>
                      <w:sz w:val="22"/>
                      <w:szCs w:val="22"/>
                    </w:rPr>
                  </w:pPr>
                  <w:r>
                    <w:rPr>
                      <w:rFonts w:ascii="Helvetica Neue" w:hAnsi="Helvetica Neue"/>
                      <w:sz w:val="22"/>
                      <w:szCs w:val="22"/>
                    </w:rPr>
                    <w:t xml:space="preserve">US TEL: </w:t>
                  </w:r>
                  <w:r>
                    <w:rPr>
                      <w:rFonts w:ascii="Helvetica Neue" w:hAnsi="Helvetica Neue"/>
                      <w:sz w:val="22"/>
                      <w:szCs w:val="22"/>
                    </w:rPr>
                    <w:tab/>
                    <w:t>1 917-720-3025</w:t>
                  </w:r>
                </w:p>
                <w:p w14:paraId="593BA023" w14:textId="77777777" w:rsidR="00E929A0" w:rsidRPr="005B0C57" w:rsidRDefault="00E929A0" w:rsidP="00E929A0"/>
              </w:txbxContent>
            </v:textbox>
            <w10:wrap type="square" anchory="margin"/>
          </v:shape>
        </w:pict>
      </w:r>
      <w:r w:rsidR="00AC7E9E">
        <w:rPr>
          <w:noProof/>
        </w:rPr>
        <w:drawing>
          <wp:anchor distT="0" distB="0" distL="114300" distR="114300" simplePos="0" relativeHeight="251655168" behindDoc="0" locked="0" layoutInCell="1" allowOverlap="1" wp14:anchorId="6FD239EF" wp14:editId="6F05887F">
            <wp:simplePos x="0" y="0"/>
            <wp:positionH relativeFrom="column">
              <wp:posOffset>4197350</wp:posOffset>
            </wp:positionH>
            <wp:positionV relativeFrom="paragraph">
              <wp:posOffset>-565149</wp:posOffset>
            </wp:positionV>
            <wp:extent cx="1905000" cy="800100"/>
            <wp:effectExtent l="0" t="0" r="0" b="0"/>
            <wp:wrapSquare wrapText="bothSides" distT="0" distB="0" distL="114300" distR="11430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5" cstate="print"/>
                    <a:srcRect/>
                    <a:stretch>
                      <a:fillRect/>
                    </a:stretch>
                  </pic:blipFill>
                  <pic:spPr>
                    <a:xfrm>
                      <a:off x="0" y="0"/>
                      <a:ext cx="1905000" cy="800100"/>
                    </a:xfrm>
                    <a:prstGeom prst="rect">
                      <a:avLst/>
                    </a:prstGeom>
                    <a:ln/>
                  </pic:spPr>
                </pic:pic>
              </a:graphicData>
            </a:graphic>
          </wp:anchor>
        </w:drawing>
      </w:r>
      <w:r w:rsidR="00AC7E9E">
        <w:rPr>
          <w:noProof/>
        </w:rPr>
        <w:drawing>
          <wp:anchor distT="0" distB="0" distL="114300" distR="114300" simplePos="0" relativeHeight="251656192" behindDoc="0" locked="0" layoutInCell="1" allowOverlap="1" wp14:anchorId="425267F2" wp14:editId="6E6A99D6">
            <wp:simplePos x="0" y="0"/>
            <wp:positionH relativeFrom="column">
              <wp:posOffset>-908049</wp:posOffset>
            </wp:positionH>
            <wp:positionV relativeFrom="paragraph">
              <wp:posOffset>-565149</wp:posOffset>
            </wp:positionV>
            <wp:extent cx="1676400" cy="800100"/>
            <wp:effectExtent l="0" t="0" r="0" b="0"/>
            <wp:wrapSquare wrapText="bothSides" distT="0" distB="0" distL="114300" distR="11430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cstate="print"/>
                    <a:srcRect/>
                    <a:stretch>
                      <a:fillRect/>
                    </a:stretch>
                  </pic:blipFill>
                  <pic:spPr>
                    <a:xfrm>
                      <a:off x="0" y="0"/>
                      <a:ext cx="1676400" cy="800100"/>
                    </a:xfrm>
                    <a:prstGeom prst="rect">
                      <a:avLst/>
                    </a:prstGeom>
                    <a:ln/>
                  </pic:spPr>
                </pic:pic>
              </a:graphicData>
            </a:graphic>
          </wp:anchor>
        </w:drawing>
      </w:r>
      <w:r w:rsidR="00AC7E9E">
        <w:rPr>
          <w:noProof/>
        </w:rPr>
        <w:drawing>
          <wp:anchor distT="0" distB="0" distL="114300" distR="114300" simplePos="0" relativeHeight="251657216" behindDoc="0" locked="0" layoutInCell="1" allowOverlap="1" wp14:anchorId="0A9C884D" wp14:editId="3225B8A2">
            <wp:simplePos x="0" y="0"/>
            <wp:positionH relativeFrom="column">
              <wp:posOffset>-2247899</wp:posOffset>
            </wp:positionH>
            <wp:positionV relativeFrom="paragraph">
              <wp:posOffset>-914399</wp:posOffset>
            </wp:positionV>
            <wp:extent cx="9201150" cy="177800"/>
            <wp:effectExtent l="0" t="0" r="0" b="0"/>
            <wp:wrapSquare wrapText="bothSides" distT="0" distB="0" distL="114300" distR="114300"/>
            <wp:docPr id="5"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7" cstate="print"/>
                    <a:srcRect/>
                    <a:stretch>
                      <a:fillRect/>
                    </a:stretch>
                  </pic:blipFill>
                  <pic:spPr>
                    <a:xfrm>
                      <a:off x="0" y="0"/>
                      <a:ext cx="9201150" cy="177800"/>
                    </a:xfrm>
                    <a:prstGeom prst="rect">
                      <a:avLst/>
                    </a:prstGeom>
                    <a:ln/>
                  </pic:spPr>
                </pic:pic>
              </a:graphicData>
            </a:graphic>
          </wp:anchor>
        </w:drawing>
      </w:r>
    </w:p>
    <w:p w14:paraId="30162C49" w14:textId="77777777" w:rsidR="00EB27E6" w:rsidRDefault="0011398A">
      <w:pPr>
        <w:pStyle w:val="Normal1"/>
        <w:rPr>
          <w:rFonts w:ascii="Verdana" w:eastAsia="Verdana" w:hAnsi="Verdana" w:cs="Verdana"/>
          <w:sz w:val="22"/>
          <w:szCs w:val="22"/>
        </w:rPr>
      </w:pPr>
      <w:r>
        <w:rPr>
          <w:rFonts w:ascii="Verdana" w:eastAsia="Verdana" w:hAnsi="Verdana" w:cs="Verdana"/>
          <w:noProof/>
          <w:sz w:val="22"/>
          <w:szCs w:val="22"/>
        </w:rPr>
        <w:pict w14:anchorId="6C28DD57">
          <v:shapetype id="_x0000_t32" coordsize="21600,21600" o:spt="32" o:oned="t" path="m,l21600,21600e" filled="f">
            <v:path arrowok="t" fillok="f" o:connecttype="none"/>
            <o:lock v:ext="edit" shapetype="t"/>
          </v:shapetype>
          <v:shape id="Straight Arrow Connector 2" o:spid="_x0000_s1026" type="#_x0000_t32" style="position:absolute;margin-left:9pt;margin-top:0;width:1pt;height:1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" filled="t" strokecolor="#bfbfbf" strokeweight="1pt">
            <v:stroke startarrowwidth="narrow" startarrowlength="short" endarrowwidth="narrow" endarrowlength="short"/>
          </v:shape>
        </w:pict>
      </w:r>
    </w:p>
    <w:p w14:paraId="5DADBAF8" w14:textId="77777777" w:rsidR="00EB27E6" w:rsidRDefault="0011398A">
      <w:pPr>
        <w:pStyle w:val="Normal1"/>
        <w:rPr>
          <w:rFonts w:ascii="Verdana" w:eastAsia="Verdana" w:hAnsi="Verdana" w:cs="Verdana"/>
          <w:sz w:val="22"/>
          <w:szCs w:val="22"/>
        </w:rPr>
      </w:pPr>
      <w:r>
        <w:rPr>
          <w:rFonts w:ascii="Verdana" w:eastAsia="Verdana" w:hAnsi="Verdana" w:cs="Verdana"/>
          <w:noProof/>
          <w:sz w:val="22"/>
          <w:szCs w:val="22"/>
        </w:rPr>
        <w:pict w14:anchorId="76C03F2C">
          <v:line id="Straight Connector 6" o:spid="_x0000_s1028" style="position:absolute;z-index:251660288;visibility:visible" from="-56.8pt,4.6pt" to="483.2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" strokecolor="#bfbfbf"/>
        </w:pict>
      </w:r>
    </w:p>
    <w:p w14:paraId="6CEA9CC0" w14:textId="77777777" w:rsidR="00EB27E6" w:rsidRDefault="00EB27E6">
      <w:pPr>
        <w:pStyle w:val="Normal1"/>
        <w:rPr>
          <w:rFonts w:ascii="Verdana" w:eastAsia="Verdana" w:hAnsi="Verdana" w:cs="Verdana"/>
          <w:sz w:val="22"/>
          <w:szCs w:val="22"/>
        </w:rPr>
      </w:pPr>
    </w:p>
    <w:p w14:paraId="7F8C57B9" w14:textId="77777777" w:rsidR="00EB27E6" w:rsidRDefault="00AC7E9E">
      <w:pPr>
        <w:pStyle w:val="Normal1"/>
        <w:rPr>
          <w:rFonts w:ascii="Century Gothic" w:eastAsia="Century Gothic" w:hAnsi="Century Gothic" w:cs="Century Gothic"/>
          <w:sz w:val="22"/>
          <w:szCs w:val="22"/>
        </w:rPr>
      </w:pPr>
      <w:r>
        <w:rPr>
          <w:rFonts w:ascii="Century Gothic" w:eastAsia="Century Gothic" w:hAnsi="Century Gothic" w:cs="Century Gothic"/>
          <w:sz w:val="22"/>
          <w:szCs w:val="22"/>
        </w:rPr>
        <w:t>For immediate release</w:t>
      </w:r>
    </w:p>
    <w:p w14:paraId="460E5CA7" w14:textId="77777777" w:rsidR="00EB27E6" w:rsidRDefault="00CA188D">
      <w:pPr>
        <w:pStyle w:val="Normal1"/>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30 </w:t>
      </w:r>
      <w:r w:rsidR="00AC7E9E">
        <w:rPr>
          <w:rFonts w:ascii="Century Gothic" w:eastAsia="Century Gothic" w:hAnsi="Century Gothic" w:cs="Century Gothic"/>
          <w:sz w:val="22"/>
          <w:szCs w:val="22"/>
        </w:rPr>
        <w:t>June 2020</w:t>
      </w:r>
    </w:p>
    <w:p w14:paraId="300543AB" w14:textId="77777777" w:rsidR="00EB27E6" w:rsidRDefault="00EB27E6">
      <w:pPr>
        <w:pStyle w:val="Normal1"/>
        <w:rPr>
          <w:rFonts w:ascii="Century Gothic" w:eastAsia="Century Gothic" w:hAnsi="Century Gothic" w:cs="Century Gothic"/>
          <w:sz w:val="22"/>
          <w:szCs w:val="22"/>
        </w:rPr>
      </w:pPr>
    </w:p>
    <w:p w14:paraId="5501B828" w14:textId="77777777" w:rsidR="00EB27E6" w:rsidRDefault="00AC7E9E">
      <w:pPr>
        <w:pStyle w:val="Normal1"/>
        <w:rPr>
          <w:rFonts w:ascii="Century Gothic" w:eastAsia="Century Gothic" w:hAnsi="Century Gothic" w:cs="Century Gothic"/>
          <w:b/>
          <w:sz w:val="22"/>
          <w:szCs w:val="22"/>
        </w:rPr>
      </w:pPr>
      <w:r>
        <w:rPr>
          <w:rFonts w:ascii="Century Gothic" w:eastAsia="Century Gothic" w:hAnsi="Century Gothic" w:cs="Century Gothic"/>
          <w:b/>
          <w:sz w:val="22"/>
          <w:szCs w:val="22"/>
        </w:rPr>
        <w:t>Innovative Facial Recognition System</w:t>
      </w:r>
      <w:r w:rsidR="007852B2">
        <w:rPr>
          <w:rFonts w:ascii="Century Gothic" w:eastAsia="Century Gothic" w:hAnsi="Century Gothic" w:cs="Century Gothic"/>
          <w:b/>
          <w:sz w:val="22"/>
          <w:szCs w:val="22"/>
        </w:rPr>
        <w:t>, with Integrated Thermal Image, Hand Sanitizer Station and Track and Trace Launches in UK</w:t>
      </w:r>
    </w:p>
    <w:p w14:paraId="3E02C9D9" w14:textId="77777777" w:rsidR="007852B2" w:rsidRDefault="007852B2">
      <w:pPr>
        <w:pStyle w:val="Normal1"/>
        <w:rPr>
          <w:rFonts w:ascii="Century Gothic" w:eastAsia="Century Gothic" w:hAnsi="Century Gothic" w:cs="Century Gothic"/>
          <w:b/>
          <w:sz w:val="22"/>
          <w:szCs w:val="22"/>
        </w:rPr>
      </w:pPr>
    </w:p>
    <w:p w14:paraId="0C065237" w14:textId="77777777" w:rsidR="00EB27E6" w:rsidRDefault="00AC7E9E">
      <w:pPr>
        <w:pStyle w:val="Normal1"/>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With lockdown measures beginning to ease across the UK, </w:t>
      </w:r>
      <w:r w:rsidR="006F1858">
        <w:rPr>
          <w:rFonts w:ascii="Century Gothic" w:eastAsia="Century Gothic" w:hAnsi="Century Gothic" w:cs="Century Gothic"/>
          <w:sz w:val="22"/>
          <w:szCs w:val="22"/>
        </w:rPr>
        <w:t>GFG Online</w:t>
      </w:r>
      <w:r>
        <w:rPr>
          <w:rFonts w:ascii="Century Gothic" w:eastAsia="Century Gothic" w:hAnsi="Century Gothic" w:cs="Century Gothic"/>
          <w:sz w:val="22"/>
          <w:szCs w:val="22"/>
        </w:rPr>
        <w:t xml:space="preserve"> is making it easier for pubs, restaurants, and other businesses to reopen safely </w:t>
      </w:r>
      <w:r w:rsidR="007852B2">
        <w:rPr>
          <w:rFonts w:ascii="Century Gothic" w:eastAsia="Century Gothic" w:hAnsi="Century Gothic" w:cs="Century Gothic"/>
          <w:sz w:val="22"/>
          <w:szCs w:val="22"/>
        </w:rPr>
        <w:t>with the launch of a</w:t>
      </w:r>
      <w:r>
        <w:rPr>
          <w:rFonts w:ascii="Century Gothic" w:eastAsia="Century Gothic" w:hAnsi="Century Gothic" w:cs="Century Gothic"/>
          <w:sz w:val="22"/>
          <w:szCs w:val="22"/>
        </w:rPr>
        <w:t xml:space="preserve"> revolutionary new system. </w:t>
      </w:r>
      <w:r w:rsidR="006F1858" w:rsidRPr="006F1858">
        <w:rPr>
          <w:rFonts w:ascii="Century Gothic" w:hAnsi="Century Gothic"/>
          <w:sz w:val="22"/>
          <w:szCs w:val="22"/>
          <w:shd w:val="clear" w:color="auto" w:fill="FFFFFF" w:themeFill="background1"/>
        </w:rPr>
        <w:t>Genesis U.</w:t>
      </w:r>
      <w:proofErr w:type="gramStart"/>
      <w:r w:rsidR="006F1858" w:rsidRPr="006F1858">
        <w:rPr>
          <w:rFonts w:ascii="Century Gothic" w:hAnsi="Century Gothic"/>
          <w:sz w:val="22"/>
          <w:szCs w:val="22"/>
          <w:shd w:val="clear" w:color="auto" w:fill="FFFFFF" w:themeFill="background1"/>
        </w:rPr>
        <w:t>R.OK</w:t>
      </w:r>
      <w:proofErr w:type="gramEnd"/>
      <w:r w:rsidR="006F1858" w:rsidRPr="006F1858">
        <w:rPr>
          <w:rFonts w:ascii="Century Gothic" w:hAnsi="Century Gothic"/>
          <w:sz w:val="22"/>
          <w:szCs w:val="22"/>
          <w:shd w:val="clear" w:color="auto" w:fill="FFFFFF" w:themeFill="background1"/>
        </w:rPr>
        <w:t xml:space="preserve"> V:1</w:t>
      </w:r>
      <w:r w:rsidR="006F1858" w:rsidRPr="006F1858">
        <w:rPr>
          <w:rFonts w:ascii="Century Gothic" w:hAnsi="Century Gothic"/>
          <w:sz w:val="22"/>
          <w:szCs w:val="22"/>
          <w:shd w:val="clear" w:color="auto" w:fill="FFFFFF" w:themeFill="background1"/>
        </w:rPr>
        <w:br/>
        <w:t>Thermic-Scanner Track &amp; Trace</w:t>
      </w:r>
      <w:r w:rsidR="00E929A0">
        <w:rPr>
          <w:rFonts w:ascii="Century Gothic" w:hAnsi="Century Gothic"/>
          <w:sz w:val="22"/>
          <w:szCs w:val="22"/>
          <w:shd w:val="clear" w:color="auto" w:fill="FFFFFF" w:themeFill="background1"/>
        </w:rPr>
        <w:t xml:space="preserve"> is a </w:t>
      </w:r>
      <w:r>
        <w:rPr>
          <w:rFonts w:ascii="Century Gothic" w:eastAsia="Century Gothic" w:hAnsi="Century Gothic" w:cs="Century Gothic"/>
          <w:sz w:val="22"/>
          <w:szCs w:val="22"/>
        </w:rPr>
        <w:t xml:space="preserve"> </w:t>
      </w:r>
      <w:r w:rsidR="005262D4">
        <w:rPr>
          <w:rFonts w:ascii="Century Gothic" w:eastAsia="Century Gothic" w:hAnsi="Century Gothic" w:cs="Century Gothic"/>
          <w:sz w:val="22"/>
          <w:szCs w:val="22"/>
        </w:rPr>
        <w:t>all</w:t>
      </w:r>
      <w:r>
        <w:rPr>
          <w:rFonts w:ascii="Century Gothic" w:eastAsia="Century Gothic" w:hAnsi="Century Gothic" w:cs="Century Gothic"/>
          <w:sz w:val="22"/>
          <w:szCs w:val="22"/>
        </w:rPr>
        <w:t xml:space="preserve">-in-one facial recognition, thermal imaging, and </w:t>
      </w:r>
      <w:r w:rsidR="007852B2">
        <w:rPr>
          <w:rFonts w:ascii="Century Gothic" w:eastAsia="Century Gothic" w:hAnsi="Century Gothic" w:cs="Century Gothic"/>
          <w:sz w:val="22"/>
          <w:szCs w:val="22"/>
        </w:rPr>
        <w:t>saniti</w:t>
      </w:r>
      <w:r w:rsidR="005262D4">
        <w:rPr>
          <w:rFonts w:ascii="Century Gothic" w:eastAsia="Century Gothic" w:hAnsi="Century Gothic" w:cs="Century Gothic"/>
          <w:sz w:val="22"/>
          <w:szCs w:val="22"/>
        </w:rPr>
        <w:t>s</w:t>
      </w:r>
      <w:r w:rsidR="007852B2">
        <w:rPr>
          <w:rFonts w:ascii="Century Gothic" w:eastAsia="Century Gothic" w:hAnsi="Century Gothic" w:cs="Century Gothic"/>
          <w:sz w:val="22"/>
          <w:szCs w:val="22"/>
        </w:rPr>
        <w:t>er</w:t>
      </w:r>
      <w:r>
        <w:rPr>
          <w:rFonts w:ascii="Century Gothic" w:eastAsia="Century Gothic" w:hAnsi="Century Gothic" w:cs="Century Gothic"/>
          <w:sz w:val="22"/>
          <w:szCs w:val="22"/>
        </w:rPr>
        <w:t xml:space="preserve"> station</w:t>
      </w:r>
      <w:r w:rsidR="006F1858">
        <w:rPr>
          <w:rFonts w:ascii="Century Gothic" w:eastAsia="Century Gothic" w:hAnsi="Century Gothic" w:cs="Century Gothic"/>
          <w:sz w:val="22"/>
          <w:szCs w:val="22"/>
        </w:rPr>
        <w:t>. It</w:t>
      </w:r>
      <w:r>
        <w:rPr>
          <w:rFonts w:ascii="Century Gothic" w:eastAsia="Century Gothic" w:hAnsi="Century Gothic" w:cs="Century Gothic"/>
          <w:sz w:val="22"/>
          <w:szCs w:val="22"/>
        </w:rPr>
        <w:t xml:space="preserve"> provides non contact, accurate temperature measurement and identification in seconds, using an integrated infrared system to disinfect hands on entry to the venue</w:t>
      </w:r>
      <w:r w:rsidR="007852B2">
        <w:rPr>
          <w:rFonts w:ascii="Century Gothic" w:eastAsia="Century Gothic" w:hAnsi="Century Gothic" w:cs="Century Gothic"/>
          <w:sz w:val="22"/>
          <w:szCs w:val="22"/>
        </w:rPr>
        <w:t xml:space="preserve"> after confirming identity</w:t>
      </w:r>
      <w:r>
        <w:rPr>
          <w:rFonts w:ascii="Century Gothic" w:eastAsia="Century Gothic" w:hAnsi="Century Gothic" w:cs="Century Gothic"/>
          <w:sz w:val="22"/>
          <w:szCs w:val="22"/>
        </w:rPr>
        <w:t>.</w:t>
      </w:r>
    </w:p>
    <w:p w14:paraId="698CCD49" w14:textId="77777777" w:rsidR="00EB27E6" w:rsidRDefault="00EB27E6">
      <w:pPr>
        <w:pStyle w:val="Normal1"/>
        <w:rPr>
          <w:rFonts w:ascii="Century Gothic" w:eastAsia="Century Gothic" w:hAnsi="Century Gothic" w:cs="Century Gothic"/>
          <w:sz w:val="22"/>
          <w:szCs w:val="22"/>
        </w:rPr>
      </w:pPr>
    </w:p>
    <w:p w14:paraId="59AC6A65" w14:textId="77777777" w:rsidR="00EB27E6" w:rsidRDefault="007852B2">
      <w:pPr>
        <w:pStyle w:val="Normal1"/>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The super slimline machine’s </w:t>
      </w:r>
      <w:r w:rsidR="00AC7E9E">
        <w:rPr>
          <w:rFonts w:ascii="Century Gothic" w:eastAsia="Century Gothic" w:hAnsi="Century Gothic" w:cs="Century Gothic"/>
          <w:sz w:val="22"/>
          <w:szCs w:val="22"/>
        </w:rPr>
        <w:t>comprehensive, built in track and trace system automatically collects and stores visitor data in line with the updated Government guidelines f</w:t>
      </w:r>
      <w:r>
        <w:rPr>
          <w:rFonts w:ascii="Century Gothic" w:eastAsia="Century Gothic" w:hAnsi="Century Gothic" w:cs="Century Gothic"/>
          <w:sz w:val="22"/>
          <w:szCs w:val="22"/>
        </w:rPr>
        <w:t>or pubs, bars, and restaurants, including entrance and exit time.</w:t>
      </w:r>
      <w:r w:rsidR="00CA188D">
        <w:rPr>
          <w:rFonts w:ascii="Century Gothic" w:eastAsia="Century Gothic" w:hAnsi="Century Gothic" w:cs="Century Gothic"/>
          <w:sz w:val="22"/>
          <w:szCs w:val="22"/>
        </w:rPr>
        <w:t xml:space="preserve"> Those pre-booking can send an image via email or text to the venue ahead of time with contact information and will be recognised by the </w:t>
      </w:r>
      <w:r w:rsidR="00CA188D" w:rsidRPr="006F1858">
        <w:rPr>
          <w:rFonts w:ascii="Century Gothic" w:hAnsi="Century Gothic"/>
          <w:sz w:val="22"/>
          <w:szCs w:val="22"/>
          <w:shd w:val="clear" w:color="auto" w:fill="FFFFFF" w:themeFill="background1"/>
        </w:rPr>
        <w:t>Genesis U.</w:t>
      </w:r>
      <w:proofErr w:type="gramStart"/>
      <w:r w:rsidR="00CA188D" w:rsidRPr="006F1858">
        <w:rPr>
          <w:rFonts w:ascii="Century Gothic" w:hAnsi="Century Gothic"/>
          <w:sz w:val="22"/>
          <w:szCs w:val="22"/>
          <w:shd w:val="clear" w:color="auto" w:fill="FFFFFF" w:themeFill="background1"/>
        </w:rPr>
        <w:t>R.OK</w:t>
      </w:r>
      <w:proofErr w:type="gramEnd"/>
      <w:r w:rsidR="00CA188D" w:rsidRPr="006F1858">
        <w:rPr>
          <w:rFonts w:ascii="Century Gothic" w:hAnsi="Century Gothic"/>
          <w:sz w:val="22"/>
          <w:szCs w:val="22"/>
          <w:shd w:val="clear" w:color="auto" w:fill="FFFFFF" w:themeFill="background1"/>
        </w:rPr>
        <w:t xml:space="preserve"> V:1</w:t>
      </w:r>
      <w:r w:rsidR="00CA188D">
        <w:rPr>
          <w:rFonts w:ascii="Century Gothic" w:hAnsi="Century Gothic"/>
          <w:sz w:val="22"/>
          <w:szCs w:val="22"/>
          <w:shd w:val="clear" w:color="auto" w:fill="FFFFFF" w:themeFill="background1"/>
        </w:rPr>
        <w:t xml:space="preserve"> upon arrival. Those not registered will be invited to input their phone number or email address for instant verification before entering.</w:t>
      </w:r>
    </w:p>
    <w:p w14:paraId="467A8EB7" w14:textId="77777777" w:rsidR="00EB27E6" w:rsidRDefault="00EB27E6">
      <w:pPr>
        <w:pStyle w:val="Normal1"/>
        <w:rPr>
          <w:rFonts w:ascii="Century Gothic" w:eastAsia="Century Gothic" w:hAnsi="Century Gothic" w:cs="Century Gothic"/>
          <w:sz w:val="22"/>
          <w:szCs w:val="22"/>
        </w:rPr>
      </w:pPr>
    </w:p>
    <w:p w14:paraId="66C1DD24" w14:textId="77777777" w:rsidR="00EB27E6" w:rsidRDefault="00AC7E9E">
      <w:pPr>
        <w:pStyle w:val="Normal1"/>
        <w:rPr>
          <w:rFonts w:ascii="Century Gothic" w:eastAsia="Century Gothic" w:hAnsi="Century Gothic" w:cs="Century Gothic"/>
          <w:sz w:val="22"/>
          <w:szCs w:val="22"/>
        </w:rPr>
      </w:pPr>
      <w:r>
        <w:rPr>
          <w:rFonts w:ascii="Century Gothic" w:eastAsia="Century Gothic" w:hAnsi="Century Gothic" w:cs="Century Gothic"/>
          <w:sz w:val="22"/>
          <w:szCs w:val="22"/>
        </w:rPr>
        <w:t>Following</w:t>
      </w:r>
      <w:r w:rsidR="007852B2">
        <w:rPr>
          <w:rFonts w:ascii="Century Gothic" w:eastAsia="Century Gothic" w:hAnsi="Century Gothic" w:cs="Century Gothic"/>
          <w:sz w:val="22"/>
          <w:szCs w:val="22"/>
        </w:rPr>
        <w:t xml:space="preserve"> thermal image</w:t>
      </w:r>
      <w:r>
        <w:rPr>
          <w:rFonts w:ascii="Century Gothic" w:eastAsia="Century Gothic" w:hAnsi="Century Gothic" w:cs="Century Gothic"/>
          <w:sz w:val="22"/>
          <w:szCs w:val="22"/>
        </w:rPr>
        <w:t xml:space="preserve"> temperature scanning - which alerts to abnormally high or low measurements to help reduce the risk of viral transmission - and facial identification, the eco-friendly, corrosion-resistant infrared sanitiser station automatically dispenses disinfectant. The 1000ml refillable tank boasts high capacity for minimal maintenance and a smooth, streamlined entry system. </w:t>
      </w:r>
    </w:p>
    <w:p w14:paraId="364DA60A" w14:textId="77777777" w:rsidR="00EB27E6" w:rsidRDefault="00EB27E6">
      <w:pPr>
        <w:pStyle w:val="Normal1"/>
        <w:rPr>
          <w:rFonts w:ascii="Century Gothic" w:eastAsia="Century Gothic" w:hAnsi="Century Gothic" w:cs="Century Gothic"/>
          <w:sz w:val="22"/>
          <w:szCs w:val="22"/>
        </w:rPr>
      </w:pPr>
    </w:p>
    <w:p w14:paraId="5BE7A00D" w14:textId="77777777" w:rsidR="00EB27E6" w:rsidRDefault="00AC7E9E">
      <w:pPr>
        <w:pStyle w:val="Normal1"/>
        <w:rPr>
          <w:rFonts w:ascii="Century Gothic" w:eastAsia="Century Gothic" w:hAnsi="Century Gothic" w:cs="Century Gothic"/>
          <w:sz w:val="22"/>
          <w:szCs w:val="22"/>
        </w:rPr>
      </w:pPr>
      <w:r>
        <w:rPr>
          <w:rFonts w:ascii="Century Gothic" w:eastAsia="Century Gothic" w:hAnsi="Century Gothic" w:cs="Century Gothic"/>
          <w:sz w:val="22"/>
          <w:szCs w:val="22"/>
        </w:rPr>
        <w:t>“Boris Johnson’s plan to reopen the hospitality industry - pubs especially - was met with excitement and joy, yet the requirement for businesses to support the NHS Test and Trace system through the collection and 21-day storage of customer details has left many wondering about the logistics of doing so, and little clarification has been provided by the Government</w:t>
      </w:r>
      <w:r w:rsidR="007852B2">
        <w:rPr>
          <w:rFonts w:ascii="Century Gothic" w:eastAsia="Century Gothic" w:hAnsi="Century Gothic" w:cs="Century Gothic"/>
          <w:sz w:val="22"/>
          <w:szCs w:val="22"/>
        </w:rPr>
        <w:t>,</w:t>
      </w:r>
      <w:r>
        <w:rPr>
          <w:rFonts w:ascii="Century Gothic" w:eastAsia="Century Gothic" w:hAnsi="Century Gothic" w:cs="Century Gothic"/>
          <w:sz w:val="22"/>
          <w:szCs w:val="22"/>
        </w:rPr>
        <w:t xml:space="preserve">” says Stephen Briggs, Managing Director of </w:t>
      </w:r>
      <w:r w:rsidR="006F1858">
        <w:rPr>
          <w:rFonts w:ascii="Century Gothic" w:eastAsia="Century Gothic" w:hAnsi="Century Gothic" w:cs="Century Gothic"/>
          <w:sz w:val="22"/>
          <w:szCs w:val="22"/>
        </w:rPr>
        <w:t>GFG Online</w:t>
      </w:r>
      <w:r>
        <w:rPr>
          <w:rFonts w:ascii="Century Gothic" w:eastAsia="Century Gothic" w:hAnsi="Century Gothic" w:cs="Century Gothic"/>
          <w:sz w:val="22"/>
          <w:szCs w:val="22"/>
        </w:rPr>
        <w:t>. “Th</w:t>
      </w:r>
      <w:r w:rsidR="006F1858">
        <w:rPr>
          <w:rFonts w:ascii="Century Gothic" w:eastAsia="Century Gothic" w:hAnsi="Century Gothic" w:cs="Century Gothic"/>
          <w:sz w:val="22"/>
          <w:szCs w:val="22"/>
        </w:rPr>
        <w:t xml:space="preserve">e </w:t>
      </w:r>
      <w:r w:rsidR="006F1858" w:rsidRPr="006F1858">
        <w:rPr>
          <w:rFonts w:ascii="Century Gothic" w:hAnsi="Century Gothic"/>
          <w:sz w:val="22"/>
          <w:szCs w:val="22"/>
          <w:shd w:val="clear" w:color="auto" w:fill="FFFFFF" w:themeFill="background1"/>
        </w:rPr>
        <w:t>Genesis U.</w:t>
      </w:r>
      <w:proofErr w:type="gramStart"/>
      <w:r w:rsidR="006F1858" w:rsidRPr="006F1858">
        <w:rPr>
          <w:rFonts w:ascii="Century Gothic" w:hAnsi="Century Gothic"/>
          <w:sz w:val="22"/>
          <w:szCs w:val="22"/>
          <w:shd w:val="clear" w:color="auto" w:fill="FFFFFF" w:themeFill="background1"/>
        </w:rPr>
        <w:t>R.OK</w:t>
      </w:r>
      <w:proofErr w:type="gramEnd"/>
      <w:r w:rsidR="006F1858" w:rsidRPr="006F1858">
        <w:rPr>
          <w:rFonts w:ascii="Century Gothic" w:hAnsi="Century Gothic"/>
          <w:sz w:val="22"/>
          <w:szCs w:val="22"/>
          <w:shd w:val="clear" w:color="auto" w:fill="FFFFFF" w:themeFill="background1"/>
        </w:rPr>
        <w:t xml:space="preserve"> V:1</w:t>
      </w:r>
      <w:r w:rsidR="006F1858" w:rsidRPr="006F1858">
        <w:rPr>
          <w:rFonts w:ascii="Century Gothic" w:hAnsi="Century Gothic"/>
          <w:sz w:val="22"/>
          <w:szCs w:val="22"/>
          <w:shd w:val="clear" w:color="auto" w:fill="FFFFFF" w:themeFill="background1"/>
        </w:rPr>
        <w:br/>
        <w:t>Thermic-Scanner Track &amp; Trace</w:t>
      </w:r>
      <w:r>
        <w:rPr>
          <w:rFonts w:ascii="Century Gothic" w:eastAsia="Century Gothic" w:hAnsi="Century Gothic" w:cs="Century Gothic"/>
          <w:sz w:val="22"/>
          <w:szCs w:val="22"/>
        </w:rPr>
        <w:t xml:space="preserve"> all-in-one solution not only addresses these data collection concerns but also simultaneously reduces the risk of transmission through temperature scanning and integrated hand sanitising”. </w:t>
      </w:r>
    </w:p>
    <w:p w14:paraId="5FF40B6E" w14:textId="77777777" w:rsidR="00EB27E6" w:rsidRDefault="00EB27E6">
      <w:pPr>
        <w:pStyle w:val="Normal1"/>
        <w:rPr>
          <w:rFonts w:ascii="Century Gothic" w:eastAsia="Century Gothic" w:hAnsi="Century Gothic" w:cs="Century Gothic"/>
          <w:sz w:val="22"/>
          <w:szCs w:val="22"/>
        </w:rPr>
      </w:pPr>
    </w:p>
    <w:p w14:paraId="30676CB4" w14:textId="77777777" w:rsidR="00EB27E6" w:rsidRDefault="00AC7E9E">
      <w:pPr>
        <w:pStyle w:val="Normal1"/>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In his speech, </w:t>
      </w:r>
      <w:r w:rsidR="007852B2">
        <w:rPr>
          <w:rFonts w:ascii="Century Gothic" w:eastAsia="Century Gothic" w:hAnsi="Century Gothic" w:cs="Century Gothic"/>
          <w:sz w:val="22"/>
          <w:szCs w:val="22"/>
        </w:rPr>
        <w:t xml:space="preserve">Prime Minister </w:t>
      </w:r>
      <w:r>
        <w:rPr>
          <w:rFonts w:ascii="Century Gothic" w:eastAsia="Century Gothic" w:hAnsi="Century Gothic" w:cs="Century Gothic"/>
          <w:sz w:val="22"/>
          <w:szCs w:val="22"/>
        </w:rPr>
        <w:t>Johnson said that</w:t>
      </w:r>
      <w:r w:rsidR="007852B2">
        <w:rPr>
          <w:rFonts w:ascii="Century Gothic" w:eastAsia="Century Gothic" w:hAnsi="Century Gothic" w:cs="Century Gothic"/>
          <w:sz w:val="22"/>
          <w:szCs w:val="22"/>
        </w:rPr>
        <w:t>, “W</w:t>
      </w:r>
      <w:r>
        <w:rPr>
          <w:rFonts w:ascii="Century Gothic" w:eastAsia="Century Gothic" w:hAnsi="Century Gothic" w:cs="Century Gothic"/>
          <w:sz w:val="22"/>
          <w:szCs w:val="22"/>
        </w:rPr>
        <w:t xml:space="preserve">e will ask businesses to help NHS Test and Trace respond to any local outbreak by collecting contact details from customers as happens in other countries”, no doubt referring to the COVID-19 Guest Register system which is in operation across New Zealand; a nation which has emerged as one of the leaders in containing the viral outbreak. </w:t>
      </w:r>
    </w:p>
    <w:p w14:paraId="0AC204E5" w14:textId="77777777" w:rsidR="00EB27E6" w:rsidRDefault="00EB27E6">
      <w:pPr>
        <w:pStyle w:val="Normal1"/>
        <w:rPr>
          <w:rFonts w:ascii="Century Gothic" w:eastAsia="Century Gothic" w:hAnsi="Century Gothic" w:cs="Century Gothic"/>
          <w:sz w:val="22"/>
          <w:szCs w:val="22"/>
        </w:rPr>
      </w:pPr>
    </w:p>
    <w:p w14:paraId="50426DF4" w14:textId="77777777" w:rsidR="00EB27E6" w:rsidRDefault="00AC7E9E">
      <w:pPr>
        <w:pStyle w:val="Normal1"/>
        <w:rPr>
          <w:rFonts w:ascii="Century Gothic" w:eastAsia="Century Gothic" w:hAnsi="Century Gothic" w:cs="Century Gothic"/>
          <w:sz w:val="22"/>
          <w:szCs w:val="22"/>
        </w:rPr>
      </w:pPr>
      <w:r>
        <w:rPr>
          <w:rFonts w:ascii="Century Gothic" w:eastAsia="Century Gothic" w:hAnsi="Century Gothic" w:cs="Century Gothic"/>
          <w:sz w:val="22"/>
          <w:szCs w:val="22"/>
        </w:rPr>
        <w:lastRenderedPageBreak/>
        <w:t xml:space="preserve">The </w:t>
      </w:r>
      <w:r w:rsidR="00E929A0" w:rsidRPr="006F1858">
        <w:rPr>
          <w:rFonts w:ascii="Century Gothic" w:hAnsi="Century Gothic"/>
          <w:sz w:val="22"/>
          <w:szCs w:val="22"/>
          <w:shd w:val="clear" w:color="auto" w:fill="FFFFFF" w:themeFill="background1"/>
        </w:rPr>
        <w:t>Genesis U.R.OK V:1</w:t>
      </w:r>
      <w:r w:rsidR="00E929A0">
        <w:rPr>
          <w:rFonts w:ascii="Century Gothic" w:hAnsi="Century Gothic"/>
          <w:sz w:val="22"/>
          <w:szCs w:val="22"/>
          <w:shd w:val="clear" w:color="auto" w:fill="FFFFFF" w:themeFill="background1"/>
        </w:rPr>
        <w:t xml:space="preserve"> </w:t>
      </w:r>
      <w:r w:rsidR="00E929A0" w:rsidRPr="006F1858">
        <w:rPr>
          <w:rFonts w:ascii="Century Gothic" w:hAnsi="Century Gothic"/>
          <w:sz w:val="22"/>
          <w:szCs w:val="22"/>
          <w:shd w:val="clear" w:color="auto" w:fill="FFFFFF" w:themeFill="background1"/>
        </w:rPr>
        <w:t>Thermic-Scanner</w:t>
      </w:r>
      <w:r w:rsidR="00E929A0">
        <w:rPr>
          <w:rFonts w:ascii="Century Gothic" w:hAnsi="Century Gothic"/>
          <w:sz w:val="22"/>
          <w:szCs w:val="22"/>
          <w:shd w:val="clear" w:color="auto" w:fill="FFFFFF" w:themeFill="background1"/>
        </w:rPr>
        <w:t xml:space="preserve"> Track and Trace system</w:t>
      </w:r>
      <w:r w:rsidR="00E929A0">
        <w:rPr>
          <w:rFonts w:ascii="Century Gothic" w:eastAsia="Century Gothic" w:hAnsi="Century Gothic" w:cs="Century Gothic"/>
          <w:sz w:val="22"/>
          <w:szCs w:val="22"/>
        </w:rPr>
        <w:t xml:space="preserve"> </w:t>
      </w:r>
      <w:r>
        <w:rPr>
          <w:rFonts w:ascii="Century Gothic" w:eastAsia="Century Gothic" w:hAnsi="Century Gothic" w:cs="Century Gothic"/>
          <w:sz w:val="22"/>
          <w:szCs w:val="22"/>
        </w:rPr>
        <w:t xml:space="preserve">is anticipated to be adopted not only by pubs and restaurants, but also by schools, hospitals, supermarkets, banks, libraries, airports, and more as organisations aim to create COVID-secure environments and aid economic recovery following months of lockdown. </w:t>
      </w:r>
    </w:p>
    <w:p w14:paraId="1F80FC4A" w14:textId="77777777" w:rsidR="00EB27E6" w:rsidRDefault="00EB27E6">
      <w:pPr>
        <w:pStyle w:val="Normal1"/>
        <w:rPr>
          <w:rFonts w:ascii="Century Gothic" w:eastAsia="Century Gothic" w:hAnsi="Century Gothic" w:cs="Century Gothic"/>
          <w:sz w:val="22"/>
          <w:szCs w:val="22"/>
        </w:rPr>
      </w:pPr>
    </w:p>
    <w:p w14:paraId="325B63C6" w14:textId="77777777" w:rsidR="00EB27E6" w:rsidRDefault="00AC7E9E">
      <w:pPr>
        <w:pStyle w:val="Normal1"/>
        <w:rPr>
          <w:rFonts w:ascii="Century Gothic" w:eastAsia="Century Gothic" w:hAnsi="Century Gothic" w:cs="Century Gothic"/>
          <w:sz w:val="22"/>
          <w:szCs w:val="22"/>
        </w:rPr>
      </w:pPr>
      <w:r>
        <w:rPr>
          <w:rFonts w:ascii="Century Gothic" w:eastAsia="Century Gothic" w:hAnsi="Century Gothic" w:cs="Century Gothic"/>
          <w:sz w:val="22"/>
          <w:szCs w:val="22"/>
        </w:rPr>
        <w:t>The Android 7.1.2 system features an 8-inch LCD display with a 20,000 capacity facial library. This advanced facial recognition platform with anti-counterfeiting functionality can recognise features in under 100ms with more than 99.97% accuracy. The device is designed to work in low light environments, such as pubs, offers multi-language options, and can communicate with existing digital systems using Wi</w:t>
      </w:r>
      <w:r w:rsidR="007852B2">
        <w:rPr>
          <w:rFonts w:ascii="Century Gothic" w:eastAsia="Century Gothic" w:hAnsi="Century Gothic" w:cs="Century Gothic"/>
          <w:sz w:val="22"/>
          <w:szCs w:val="22"/>
        </w:rPr>
        <w:t>-</w:t>
      </w:r>
      <w:r>
        <w:rPr>
          <w:rFonts w:ascii="Century Gothic" w:eastAsia="Century Gothic" w:hAnsi="Century Gothic" w:cs="Century Gothic"/>
          <w:sz w:val="22"/>
          <w:szCs w:val="22"/>
        </w:rPr>
        <w:t xml:space="preserve">Fi, 4G, or wired networks. </w:t>
      </w:r>
    </w:p>
    <w:p w14:paraId="770F61F1" w14:textId="77777777" w:rsidR="00EB27E6" w:rsidRDefault="00EB27E6">
      <w:pPr>
        <w:pStyle w:val="Normal1"/>
        <w:rPr>
          <w:rFonts w:ascii="Century Gothic" w:eastAsia="Century Gothic" w:hAnsi="Century Gothic" w:cs="Century Gothic"/>
          <w:sz w:val="22"/>
          <w:szCs w:val="22"/>
        </w:rPr>
      </w:pPr>
    </w:p>
    <w:p w14:paraId="242D518A" w14:textId="77777777" w:rsidR="00EB27E6" w:rsidRDefault="00AC7E9E">
      <w:pPr>
        <w:pStyle w:val="Normal1"/>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To find out more, visit </w:t>
      </w:r>
      <w:hyperlink r:id="rId8" w:history="1">
        <w:r w:rsidR="006F1858" w:rsidRPr="00E929A0">
          <w:rPr>
            <w:rStyle w:val="Hyperlink"/>
            <w:rFonts w:ascii="Century Gothic" w:hAnsi="Century Gothic"/>
            <w:sz w:val="22"/>
            <w:szCs w:val="22"/>
          </w:rPr>
          <w:t>http://www.gfgonline.co.uk/</w:t>
        </w:r>
      </w:hyperlink>
      <w:r w:rsidR="006F1858">
        <w:t xml:space="preserve"> </w:t>
      </w:r>
    </w:p>
    <w:p w14:paraId="799DDFB0" w14:textId="77777777" w:rsidR="00EB27E6" w:rsidRDefault="00EB27E6">
      <w:pPr>
        <w:pStyle w:val="Normal1"/>
        <w:rPr>
          <w:rFonts w:ascii="Century Gothic" w:eastAsia="Century Gothic" w:hAnsi="Century Gothic" w:cs="Century Gothic"/>
          <w:sz w:val="22"/>
          <w:szCs w:val="22"/>
        </w:rPr>
      </w:pPr>
    </w:p>
    <w:p w14:paraId="389B6ADC" w14:textId="77777777" w:rsidR="00EB27E6" w:rsidRDefault="00AC7E9E">
      <w:pPr>
        <w:pStyle w:val="Normal1"/>
        <w:rPr>
          <w:rFonts w:ascii="Century Gothic" w:eastAsia="Century Gothic" w:hAnsi="Century Gothic" w:cs="Century Gothic"/>
          <w:b/>
          <w:sz w:val="22"/>
          <w:szCs w:val="22"/>
        </w:rPr>
      </w:pPr>
      <w:r>
        <w:rPr>
          <w:rFonts w:ascii="Century Gothic" w:eastAsia="Century Gothic" w:hAnsi="Century Gothic" w:cs="Century Gothic"/>
          <w:b/>
          <w:sz w:val="22"/>
          <w:szCs w:val="22"/>
        </w:rPr>
        <w:t>About</w:t>
      </w:r>
    </w:p>
    <w:p w14:paraId="3D5F4094" w14:textId="77777777" w:rsidR="00E63D0D" w:rsidRPr="00E63D0D" w:rsidRDefault="00FD159D" w:rsidP="00E63D0D">
      <w:pPr>
        <w:rPr>
          <w:rFonts w:ascii="Century Gothic" w:hAnsi="Century Gothic"/>
          <w:sz w:val="22"/>
          <w:szCs w:val="22"/>
        </w:rPr>
      </w:pPr>
      <w:r w:rsidRPr="00E63D0D">
        <w:rPr>
          <w:rFonts w:ascii="Century Gothic" w:eastAsia="Century Gothic" w:hAnsi="Century Gothic" w:cs="Century Gothic"/>
          <w:sz w:val="22"/>
          <w:szCs w:val="22"/>
        </w:rPr>
        <w:t xml:space="preserve">The </w:t>
      </w:r>
      <w:r w:rsidRPr="00E63D0D">
        <w:rPr>
          <w:rFonts w:ascii="Century Gothic" w:hAnsi="Century Gothic"/>
          <w:sz w:val="22"/>
          <w:szCs w:val="22"/>
          <w:shd w:val="clear" w:color="auto" w:fill="FFFFFF" w:themeFill="background1"/>
        </w:rPr>
        <w:t>Genesis U.</w:t>
      </w:r>
      <w:proofErr w:type="gramStart"/>
      <w:r w:rsidRPr="00E63D0D">
        <w:rPr>
          <w:rFonts w:ascii="Century Gothic" w:hAnsi="Century Gothic"/>
          <w:sz w:val="22"/>
          <w:szCs w:val="22"/>
          <w:shd w:val="clear" w:color="auto" w:fill="FFFFFF" w:themeFill="background1"/>
        </w:rPr>
        <w:t>R.OK</w:t>
      </w:r>
      <w:proofErr w:type="gramEnd"/>
      <w:r w:rsidRPr="00E63D0D">
        <w:rPr>
          <w:rFonts w:ascii="Century Gothic" w:hAnsi="Century Gothic"/>
          <w:sz w:val="22"/>
          <w:szCs w:val="22"/>
          <w:shd w:val="clear" w:color="auto" w:fill="FFFFFF" w:themeFill="background1"/>
        </w:rPr>
        <w:t xml:space="preserve"> V:1 Thermic-Scanner Track and Trace system is retailed by the Good Food and Gift Company. Founded by </w:t>
      </w:r>
      <w:r w:rsidR="00E63D0D" w:rsidRPr="00E63D0D">
        <w:rPr>
          <w:rFonts w:ascii="Century Gothic" w:hAnsi="Century Gothic"/>
          <w:sz w:val="22"/>
          <w:szCs w:val="22"/>
          <w:shd w:val="clear" w:color="auto" w:fill="FFFFFF" w:themeFill="background1"/>
        </w:rPr>
        <w:t xml:space="preserve">entrepreneurs </w:t>
      </w:r>
      <w:r w:rsidRPr="00E63D0D">
        <w:rPr>
          <w:rFonts w:ascii="Century Gothic" w:hAnsi="Century Gothic"/>
          <w:sz w:val="22"/>
          <w:szCs w:val="22"/>
        </w:rPr>
        <w:t>Stephen &amp; Debbie Briggs</w:t>
      </w:r>
      <w:r w:rsidR="00E63D0D" w:rsidRPr="00E63D0D">
        <w:rPr>
          <w:rFonts w:ascii="Century Gothic" w:hAnsi="Century Gothic"/>
          <w:sz w:val="22"/>
          <w:szCs w:val="22"/>
        </w:rPr>
        <w:t xml:space="preserve"> in [X], the Good Food and Gift Company has been a major supplier of Christmas food gifts to a number of the major high street chains and supplied field cookers and ration packs to the British Armed Forces during the first Gulf War. </w:t>
      </w:r>
    </w:p>
    <w:p w14:paraId="0A3D529F" w14:textId="77777777" w:rsidR="00EB27E6" w:rsidRDefault="00EB27E6">
      <w:pPr>
        <w:pStyle w:val="Normal1"/>
        <w:rPr>
          <w:rFonts w:ascii="Century Gothic" w:eastAsia="Century Gothic" w:hAnsi="Century Gothic" w:cs="Century Gothic"/>
          <w:b/>
          <w:color w:val="00587C"/>
          <w:sz w:val="27"/>
          <w:szCs w:val="27"/>
          <w:highlight w:val="white"/>
        </w:rPr>
      </w:pPr>
    </w:p>
    <w:p w14:paraId="6D9763F8" w14:textId="77777777" w:rsidR="00EB27E6" w:rsidRDefault="00EB27E6">
      <w:pPr>
        <w:pStyle w:val="Normal1"/>
        <w:rPr>
          <w:rFonts w:ascii="Verdana" w:eastAsia="Verdana" w:hAnsi="Verdana" w:cs="Verdana"/>
          <w:sz w:val="22"/>
          <w:szCs w:val="22"/>
        </w:rPr>
      </w:pPr>
    </w:p>
    <w:p w14:paraId="63E30280" w14:textId="77777777" w:rsidR="00EB27E6" w:rsidRDefault="00AC7E9E">
      <w:pPr>
        <w:pStyle w:val="Normal1"/>
        <w:pBdr>
          <w:top w:val="nil"/>
          <w:left w:val="nil"/>
          <w:bottom w:val="nil"/>
          <w:right w:val="nil"/>
          <w:between w:val="nil"/>
        </w:pBdr>
        <w:shd w:val="clear" w:color="auto" w:fill="FFFFFF"/>
        <w:spacing w:after="225"/>
        <w:jc w:val="both"/>
        <w:rPr>
          <w:rFonts w:ascii="Century Gothic" w:eastAsia="Century Gothic" w:hAnsi="Century Gothic" w:cs="Century Gothic"/>
          <w:b/>
          <w:color w:val="000000"/>
          <w:sz w:val="22"/>
          <w:szCs w:val="22"/>
        </w:rPr>
      </w:pPr>
      <w:r>
        <w:rPr>
          <w:rFonts w:ascii="Century Gothic" w:eastAsia="Century Gothic" w:hAnsi="Century Gothic" w:cs="Century Gothic"/>
          <w:b/>
          <w:color w:val="000000"/>
          <w:sz w:val="22"/>
          <w:szCs w:val="22"/>
        </w:rPr>
        <w:t>Contact</w:t>
      </w:r>
    </w:p>
    <w:p w14:paraId="16E3C770" w14:textId="77777777" w:rsidR="00EB27E6" w:rsidRDefault="00AC7E9E">
      <w:pPr>
        <w:pStyle w:val="Normal1"/>
        <w:pBdr>
          <w:top w:val="nil"/>
          <w:left w:val="nil"/>
          <w:bottom w:val="nil"/>
          <w:right w:val="nil"/>
          <w:between w:val="nil"/>
        </w:pBdr>
        <w:shd w:val="clear" w:color="auto" w:fill="FFFFFF"/>
        <w:jc w:val="both"/>
        <w:rPr>
          <w:rFonts w:ascii="Century Gothic" w:eastAsia="Century Gothic" w:hAnsi="Century Gothic" w:cs="Century Gothic"/>
          <w:sz w:val="22"/>
          <w:szCs w:val="22"/>
        </w:rPr>
      </w:pPr>
      <w:r>
        <w:rPr>
          <w:rFonts w:ascii="Century Gothic" w:eastAsia="Century Gothic" w:hAnsi="Century Gothic" w:cs="Century Gothic"/>
          <w:color w:val="000000"/>
          <w:sz w:val="22"/>
          <w:szCs w:val="22"/>
        </w:rPr>
        <w:t xml:space="preserve">Dakota Digital </w:t>
      </w:r>
    </w:p>
    <w:p w14:paraId="3B66CC7C" w14:textId="77777777" w:rsidR="00EB27E6" w:rsidRDefault="00AC7E9E">
      <w:pPr>
        <w:pStyle w:val="Normal1"/>
        <w:pBdr>
          <w:top w:val="nil"/>
          <w:left w:val="nil"/>
          <w:bottom w:val="nil"/>
          <w:right w:val="nil"/>
          <w:between w:val="nil"/>
        </w:pBdr>
        <w:shd w:val="clear" w:color="auto" w:fill="FFFFFF"/>
        <w:jc w:val="both"/>
        <w:rPr>
          <w:rFonts w:ascii="Century Gothic" w:eastAsia="Century Gothic" w:hAnsi="Century Gothic" w:cs="Century Gothic"/>
          <w:color w:val="000000"/>
          <w:sz w:val="22"/>
          <w:szCs w:val="22"/>
        </w:rPr>
      </w:pPr>
      <w:r>
        <w:rPr>
          <w:rFonts w:ascii="Century Gothic" w:eastAsia="Century Gothic" w:hAnsi="Century Gothic" w:cs="Century Gothic"/>
          <w:color w:val="000000"/>
          <w:sz w:val="22"/>
          <w:szCs w:val="22"/>
        </w:rPr>
        <w:t>Media contact: Rebecca Appleton</w:t>
      </w:r>
    </w:p>
    <w:p w14:paraId="71BF7EBF" w14:textId="77777777" w:rsidR="00EB27E6" w:rsidRDefault="00AC7E9E">
      <w:pPr>
        <w:pStyle w:val="Normal1"/>
        <w:pBdr>
          <w:top w:val="nil"/>
          <w:left w:val="nil"/>
          <w:bottom w:val="nil"/>
          <w:right w:val="nil"/>
          <w:between w:val="nil"/>
        </w:pBdr>
        <w:shd w:val="clear" w:color="auto" w:fill="FFFFFF"/>
        <w:jc w:val="both"/>
        <w:rPr>
          <w:rFonts w:ascii="Century Gothic" w:eastAsia="Century Gothic" w:hAnsi="Century Gothic" w:cs="Century Gothic"/>
          <w:color w:val="000000"/>
          <w:sz w:val="22"/>
          <w:szCs w:val="22"/>
        </w:rPr>
      </w:pPr>
      <w:r>
        <w:rPr>
          <w:rFonts w:ascii="Century Gothic" w:eastAsia="Century Gothic" w:hAnsi="Century Gothic" w:cs="Century Gothic"/>
          <w:color w:val="000000"/>
          <w:sz w:val="22"/>
          <w:szCs w:val="22"/>
        </w:rPr>
        <w:t xml:space="preserve">Email: </w:t>
      </w:r>
      <w:hyperlink r:id="rId9">
        <w:r>
          <w:rPr>
            <w:rFonts w:ascii="Century Gothic" w:eastAsia="Century Gothic" w:hAnsi="Century Gothic" w:cs="Century Gothic"/>
            <w:color w:val="0000FF"/>
            <w:sz w:val="22"/>
            <w:szCs w:val="22"/>
            <w:u w:val="single"/>
          </w:rPr>
          <w:t>Rebecca@dakotadigital.co.uk</w:t>
        </w:r>
      </w:hyperlink>
    </w:p>
    <w:p w14:paraId="5A6E4D16" w14:textId="77777777" w:rsidR="00EB27E6" w:rsidRDefault="00AC7E9E">
      <w:pPr>
        <w:pStyle w:val="Normal1"/>
        <w:pBdr>
          <w:top w:val="nil"/>
          <w:left w:val="nil"/>
          <w:bottom w:val="nil"/>
          <w:right w:val="nil"/>
          <w:between w:val="nil"/>
        </w:pBdr>
        <w:shd w:val="clear" w:color="auto" w:fill="FFFFFF"/>
        <w:jc w:val="both"/>
        <w:rPr>
          <w:rFonts w:ascii="Century Gothic" w:eastAsia="Century Gothic" w:hAnsi="Century Gothic" w:cs="Century Gothic"/>
          <w:color w:val="000000"/>
          <w:sz w:val="22"/>
          <w:szCs w:val="22"/>
        </w:rPr>
      </w:pPr>
      <w:r>
        <w:rPr>
          <w:rFonts w:ascii="Century Gothic" w:eastAsia="Century Gothic" w:hAnsi="Century Gothic" w:cs="Century Gothic"/>
          <w:color w:val="000000"/>
          <w:sz w:val="22"/>
          <w:szCs w:val="22"/>
        </w:rPr>
        <w:t>Tel: 01623 428996</w:t>
      </w:r>
    </w:p>
    <w:p w14:paraId="54902DD1" w14:textId="77777777" w:rsidR="00EB27E6" w:rsidRDefault="00EB27E6">
      <w:pPr>
        <w:pStyle w:val="Normal1"/>
        <w:pBdr>
          <w:top w:val="nil"/>
          <w:left w:val="nil"/>
          <w:bottom w:val="nil"/>
          <w:right w:val="nil"/>
          <w:between w:val="nil"/>
        </w:pBdr>
        <w:shd w:val="clear" w:color="auto" w:fill="FFFFFF"/>
        <w:jc w:val="center"/>
        <w:rPr>
          <w:rFonts w:ascii="Verdana" w:eastAsia="Verdana" w:hAnsi="Verdana" w:cs="Verdana"/>
          <w:color w:val="000000"/>
          <w:sz w:val="22"/>
          <w:szCs w:val="22"/>
        </w:rPr>
      </w:pPr>
    </w:p>
    <w:p w14:paraId="3A3A8930" w14:textId="77777777" w:rsidR="00EB27E6" w:rsidRPr="007852B2" w:rsidRDefault="00AC7E9E">
      <w:pPr>
        <w:pStyle w:val="Normal1"/>
        <w:pBdr>
          <w:top w:val="nil"/>
          <w:left w:val="nil"/>
          <w:bottom w:val="nil"/>
          <w:right w:val="nil"/>
          <w:between w:val="nil"/>
        </w:pBdr>
        <w:shd w:val="clear" w:color="auto" w:fill="FFFFFF"/>
        <w:spacing w:after="225"/>
        <w:jc w:val="center"/>
        <w:rPr>
          <w:rFonts w:ascii="Century Gothic" w:eastAsia="Verdana" w:hAnsi="Century Gothic" w:cs="Verdana"/>
          <w:color w:val="000000"/>
          <w:sz w:val="22"/>
          <w:szCs w:val="22"/>
        </w:rPr>
      </w:pPr>
      <w:r w:rsidRPr="007852B2">
        <w:rPr>
          <w:rFonts w:ascii="Century Gothic" w:eastAsia="Verdana" w:hAnsi="Century Gothic" w:cs="Verdana"/>
          <w:color w:val="000000"/>
          <w:sz w:val="22"/>
          <w:szCs w:val="22"/>
        </w:rPr>
        <w:t>## ENDS##</w:t>
      </w:r>
    </w:p>
    <w:p w14:paraId="72ADBD3E" w14:textId="77777777" w:rsidR="00EB27E6" w:rsidRDefault="00EB27E6">
      <w:pPr>
        <w:pStyle w:val="Normal1"/>
        <w:pBdr>
          <w:top w:val="nil"/>
          <w:left w:val="nil"/>
          <w:bottom w:val="nil"/>
          <w:right w:val="nil"/>
          <w:between w:val="nil"/>
        </w:pBdr>
        <w:shd w:val="clear" w:color="auto" w:fill="FFFFFF"/>
        <w:spacing w:after="225"/>
        <w:jc w:val="both"/>
        <w:rPr>
          <w:rFonts w:ascii="Verdana" w:eastAsia="Verdana" w:hAnsi="Verdana" w:cs="Verdana"/>
          <w:color w:val="000000"/>
          <w:sz w:val="22"/>
          <w:szCs w:val="22"/>
        </w:rPr>
      </w:pPr>
    </w:p>
    <w:p w14:paraId="0E41E651" w14:textId="77777777" w:rsidR="00EB27E6" w:rsidRDefault="00EB27E6">
      <w:pPr>
        <w:pStyle w:val="Normal1"/>
        <w:pBdr>
          <w:top w:val="nil"/>
          <w:left w:val="nil"/>
          <w:bottom w:val="nil"/>
          <w:right w:val="nil"/>
          <w:between w:val="nil"/>
        </w:pBdr>
        <w:shd w:val="clear" w:color="auto" w:fill="FFFFFF"/>
        <w:spacing w:after="225"/>
        <w:jc w:val="both"/>
        <w:rPr>
          <w:rFonts w:ascii="Verdana" w:eastAsia="Verdana" w:hAnsi="Verdana" w:cs="Verdana"/>
          <w:color w:val="000000"/>
          <w:sz w:val="22"/>
          <w:szCs w:val="22"/>
        </w:rPr>
      </w:pPr>
    </w:p>
    <w:p w14:paraId="112D6F65" w14:textId="77777777" w:rsidR="00EB27E6" w:rsidRDefault="00EB27E6">
      <w:pPr>
        <w:pStyle w:val="Normal1"/>
        <w:rPr>
          <w:rFonts w:ascii="Verdana" w:eastAsia="Verdana" w:hAnsi="Verdana" w:cs="Verdana"/>
          <w:sz w:val="22"/>
          <w:szCs w:val="22"/>
        </w:rPr>
      </w:pPr>
    </w:p>
    <w:sectPr w:rsidR="00EB27E6" w:rsidSect="00EB27E6">
      <w:pgSz w:w="11900" w:h="16840"/>
      <w:pgMar w:top="1440" w:right="1800" w:bottom="1440" w:left="180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Helvetica Neue">
    <w:altName w:val="Arial"/>
    <w:charset w:val="00"/>
    <w:family w:val="auto"/>
    <w:pitch w:val="variable"/>
    <w:sig w:usb0="80000067"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EB27E6"/>
    <w:rsid w:val="00064508"/>
    <w:rsid w:val="0011398A"/>
    <w:rsid w:val="003922A0"/>
    <w:rsid w:val="003F76AA"/>
    <w:rsid w:val="00492899"/>
    <w:rsid w:val="005262D4"/>
    <w:rsid w:val="006F1858"/>
    <w:rsid w:val="007852B2"/>
    <w:rsid w:val="00AC7E9E"/>
    <w:rsid w:val="00B77D21"/>
    <w:rsid w:val="00C83C5C"/>
    <w:rsid w:val="00CA188D"/>
    <w:rsid w:val="00E63D0D"/>
    <w:rsid w:val="00E929A0"/>
    <w:rsid w:val="00EB27E6"/>
    <w:rsid w:val="00F4661B"/>
    <w:rsid w:val="00FD15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2" type="connector" idref="#Straight Arrow Connector 2"/>
      </o:rules>
    </o:shapelayout>
  </w:shapeDefaults>
  <w:decimalSymbol w:val="."/>
  <w:listSeparator w:val=","/>
  <w14:docId w14:val="2A199C50"/>
  <w15:docId w15:val="{EF53986F-C242-4559-8186-067CCABDD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Cambria"/>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61B"/>
  </w:style>
  <w:style w:type="paragraph" w:styleId="Heading1">
    <w:name w:val="heading 1"/>
    <w:basedOn w:val="Normal1"/>
    <w:next w:val="Normal1"/>
    <w:rsid w:val="00EB27E6"/>
    <w:pPr>
      <w:keepNext/>
      <w:keepLines/>
      <w:spacing w:before="480" w:after="120"/>
      <w:outlineLvl w:val="0"/>
    </w:pPr>
    <w:rPr>
      <w:b/>
      <w:sz w:val="48"/>
      <w:szCs w:val="48"/>
    </w:rPr>
  </w:style>
  <w:style w:type="paragraph" w:styleId="Heading2">
    <w:name w:val="heading 2"/>
    <w:basedOn w:val="Normal1"/>
    <w:next w:val="Normal1"/>
    <w:rsid w:val="00EB27E6"/>
    <w:pPr>
      <w:keepNext/>
      <w:keepLines/>
      <w:spacing w:before="360" w:after="80"/>
      <w:outlineLvl w:val="1"/>
    </w:pPr>
    <w:rPr>
      <w:b/>
      <w:sz w:val="36"/>
      <w:szCs w:val="36"/>
    </w:rPr>
  </w:style>
  <w:style w:type="paragraph" w:styleId="Heading3">
    <w:name w:val="heading 3"/>
    <w:basedOn w:val="Normal1"/>
    <w:next w:val="Normal1"/>
    <w:rsid w:val="00EB27E6"/>
    <w:pPr>
      <w:keepNext/>
      <w:keepLines/>
      <w:spacing w:before="280" w:after="80"/>
      <w:outlineLvl w:val="2"/>
    </w:pPr>
    <w:rPr>
      <w:b/>
      <w:sz w:val="28"/>
      <w:szCs w:val="28"/>
    </w:rPr>
  </w:style>
  <w:style w:type="paragraph" w:styleId="Heading4">
    <w:name w:val="heading 4"/>
    <w:basedOn w:val="Normal1"/>
    <w:next w:val="Normal1"/>
    <w:rsid w:val="00EB27E6"/>
    <w:pPr>
      <w:keepNext/>
      <w:keepLines/>
      <w:spacing w:before="240" w:after="40"/>
      <w:outlineLvl w:val="3"/>
    </w:pPr>
    <w:rPr>
      <w:b/>
    </w:rPr>
  </w:style>
  <w:style w:type="paragraph" w:styleId="Heading5">
    <w:name w:val="heading 5"/>
    <w:basedOn w:val="Normal1"/>
    <w:next w:val="Normal1"/>
    <w:rsid w:val="00EB27E6"/>
    <w:pPr>
      <w:keepNext/>
      <w:keepLines/>
      <w:spacing w:before="220" w:after="40"/>
      <w:outlineLvl w:val="4"/>
    </w:pPr>
    <w:rPr>
      <w:b/>
      <w:sz w:val="22"/>
      <w:szCs w:val="22"/>
    </w:rPr>
  </w:style>
  <w:style w:type="paragraph" w:styleId="Heading6">
    <w:name w:val="heading 6"/>
    <w:basedOn w:val="Normal1"/>
    <w:next w:val="Normal1"/>
    <w:rsid w:val="00EB27E6"/>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EB27E6"/>
  </w:style>
  <w:style w:type="paragraph" w:styleId="Title">
    <w:name w:val="Title"/>
    <w:basedOn w:val="Normal1"/>
    <w:next w:val="Normal1"/>
    <w:rsid w:val="00EB27E6"/>
    <w:pPr>
      <w:keepNext/>
      <w:keepLines/>
      <w:spacing w:before="480" w:after="120"/>
    </w:pPr>
    <w:rPr>
      <w:b/>
      <w:sz w:val="72"/>
      <w:szCs w:val="72"/>
    </w:rPr>
  </w:style>
  <w:style w:type="paragraph" w:styleId="Subtitle">
    <w:name w:val="Subtitle"/>
    <w:basedOn w:val="Normal1"/>
    <w:next w:val="Normal1"/>
    <w:rsid w:val="00EB27E6"/>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6F185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70560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gfgonline.co.uk/" TargetMode="Externa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hyperlink" Target="mailto:Rebecca@dakotadigital.co.uk" TargetMode="External"/><Relationship Id="rId9" Type="http://schemas.openxmlformats.org/officeDocument/2006/relationships/hyperlink" Target="mailto:Rebecca@dakotadigital.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612</Words>
  <Characters>3491</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APPLETON</dc:creator>
  <cp:lastModifiedBy>Stephen Briggs</cp:lastModifiedBy>
  <cp:revision>2</cp:revision>
  <dcterms:created xsi:type="dcterms:W3CDTF">2020-06-30T12:06:00Z</dcterms:created>
  <dcterms:modified xsi:type="dcterms:W3CDTF">2020-06-30T12:06:00Z</dcterms:modified>
</cp:coreProperties>
</file>